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55" w:rsidRDefault="00B57255" w:rsidP="008F0212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342E2F"/>
          <w:sz w:val="26"/>
          <w:szCs w:val="26"/>
        </w:rPr>
      </w:pPr>
    </w:p>
    <w:p w:rsidR="00D2077C" w:rsidRPr="008F0212" w:rsidRDefault="00D2077C" w:rsidP="008F0212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  <w:bookmarkStart w:id="0" w:name="_GoBack"/>
      <w:r w:rsidRPr="008F02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значении иммунизации в профилактике гриппа</w:t>
      </w:r>
    </w:p>
    <w:bookmarkEnd w:id="0"/>
    <w:p w:rsidR="008F0212" w:rsidRDefault="008F0212" w:rsidP="00D20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D2077C" w:rsidRPr="00477E72" w:rsidRDefault="00D2077C" w:rsidP="008F02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>Управление Роспотребнадзора по Ставропольскому краю информирует:</w:t>
      </w:r>
    </w:p>
    <w:p w:rsidR="00D2077C" w:rsidRPr="00477E72" w:rsidRDefault="00D2077C" w:rsidP="00D207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CE6E11" w:rsidRPr="00477E72" w:rsidRDefault="00D2077C" w:rsidP="00D20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 xml:space="preserve">Вакцинация против гриппа – основное мероприятие, которое проводится в предэпидемический период, это самая действенная мера по борьбе с вирусной инфекцией. Противогриппозные прививки снижают заболеваемость гриппом </w:t>
      </w:r>
      <w:r w:rsidR="0001775A">
        <w:rPr>
          <w:color w:val="000000" w:themeColor="text1"/>
          <w:sz w:val="26"/>
          <w:szCs w:val="26"/>
        </w:rPr>
        <w:br/>
      </w:r>
      <w:r w:rsidRPr="00477E72">
        <w:rPr>
          <w:color w:val="000000" w:themeColor="text1"/>
          <w:sz w:val="26"/>
          <w:szCs w:val="26"/>
        </w:rPr>
        <w:t xml:space="preserve">в 1,4-1,9 раза, смягчают клиническую картину заболевания, сокращают длительность течения болезни. Вакцинация предупреждает развитие тяжелых осложнений и летальных исходов. </w:t>
      </w:r>
    </w:p>
    <w:p w:rsidR="00D2077C" w:rsidRPr="00477E72" w:rsidRDefault="00D2077C" w:rsidP="00D20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>Основная цель вакцинопрофилактики – защита лиц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с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высоким риском заболевания в результате контакта с большим числом людей или высокой мобильностью, а также лиц с высоким риском развития осложнений.</w:t>
      </w:r>
    </w:p>
    <w:p w:rsidR="00D2077C" w:rsidRPr="00477E72" w:rsidRDefault="00D2077C" w:rsidP="00CE6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>Проведение иммунопрофилактики гриппа – первоочередная задача периода подготовки к эпидсезону гриппа и ОРВИ 2018-2019 гг. Иммунизацией</w:t>
      </w:r>
      <w:r w:rsidR="007C299A">
        <w:rPr>
          <w:color w:val="000000" w:themeColor="text1"/>
          <w:sz w:val="26"/>
          <w:szCs w:val="26"/>
        </w:rPr>
        <w:t>,</w:t>
      </w:r>
      <w:r w:rsidRPr="00477E72">
        <w:rPr>
          <w:color w:val="000000" w:themeColor="text1"/>
          <w:sz w:val="26"/>
          <w:szCs w:val="26"/>
        </w:rPr>
        <w:t xml:space="preserve"> согласно национальному календарю прививок</w:t>
      </w:r>
      <w:r w:rsidR="007C299A">
        <w:rPr>
          <w:color w:val="000000" w:themeColor="text1"/>
          <w:sz w:val="26"/>
          <w:szCs w:val="26"/>
        </w:rPr>
        <w:t>,</w:t>
      </w:r>
      <w:r w:rsidRPr="00477E72">
        <w:rPr>
          <w:color w:val="000000" w:themeColor="text1"/>
          <w:sz w:val="26"/>
          <w:szCs w:val="26"/>
        </w:rPr>
        <w:t xml:space="preserve"> планируется охватить не менее 40% населения, </w:t>
      </w:r>
      <w:r w:rsidR="0001775A">
        <w:rPr>
          <w:color w:val="000000" w:themeColor="text1"/>
          <w:sz w:val="26"/>
          <w:szCs w:val="26"/>
        </w:rPr>
        <w:br/>
      </w:r>
      <w:r w:rsidRPr="00477E72">
        <w:rPr>
          <w:color w:val="000000" w:themeColor="text1"/>
          <w:sz w:val="26"/>
          <w:szCs w:val="26"/>
        </w:rPr>
        <w:t>в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первую очередь лиц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из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групп риска. Это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дети с</w:t>
      </w:r>
      <w:r w:rsidR="00CE6E11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6 месяцев, взрослые старше 60 лет, учащиеся 1-11 классов, студенты вузов и ссузов, медицинские работники, работники образовательных организаций, транспорта и коммунальной сферы, беременные женщины, лица, подлежащие призыву на военную службу, а также лица с хроническими заболеваниями.</w:t>
      </w:r>
    </w:p>
    <w:p w:rsidR="00D2077C" w:rsidRPr="00477E72" w:rsidRDefault="00D2077C" w:rsidP="00CE6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 xml:space="preserve">В Ставропольском крае в предэпидемический период 2017-2018 гг. против гриппа было привито </w:t>
      </w:r>
      <w:r w:rsidR="004E2C7A" w:rsidRPr="00477E72">
        <w:rPr>
          <w:color w:val="000000" w:themeColor="text1"/>
          <w:sz w:val="26"/>
          <w:szCs w:val="26"/>
        </w:rPr>
        <w:t>более 1 млн.</w:t>
      </w:r>
      <w:r w:rsidRPr="00477E72">
        <w:rPr>
          <w:color w:val="000000" w:themeColor="text1"/>
          <w:sz w:val="26"/>
          <w:szCs w:val="26"/>
        </w:rPr>
        <w:t xml:space="preserve"> человек</w:t>
      </w:r>
      <w:r w:rsidR="004E2C7A" w:rsidRPr="00477E72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(41,9% от численности населения края), что положительно сказалось на эпидситуации в прошедшем сезоне. В</w:t>
      </w:r>
      <w:r w:rsidR="0001775A">
        <w:rPr>
          <w:color w:val="000000" w:themeColor="text1"/>
          <w:sz w:val="26"/>
          <w:szCs w:val="26"/>
        </w:rPr>
        <w:t xml:space="preserve"> </w:t>
      </w:r>
      <w:r w:rsidRPr="00477E72">
        <w:rPr>
          <w:color w:val="000000" w:themeColor="text1"/>
          <w:sz w:val="26"/>
          <w:szCs w:val="26"/>
        </w:rPr>
        <w:t>крае не наблюдалось эпидемического подъема заболеваемости гриппом и ОРВИ, несмотря на активную циркуляцию вирусов.</w:t>
      </w:r>
    </w:p>
    <w:p w:rsidR="00D2077C" w:rsidRPr="00477E72" w:rsidRDefault="00D2077C" w:rsidP="00CE6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77E72">
        <w:rPr>
          <w:color w:val="000000" w:themeColor="text1"/>
          <w:sz w:val="26"/>
          <w:szCs w:val="26"/>
        </w:rPr>
        <w:t>Управление Роспотребнадзора по Ставропольскому краю обращается к жителям края: проявите заботу о своем здоровье, сделайте профилактическую прививку против гриппа до начала эпидемического сезона заболеваемости себе и своим детям.</w:t>
      </w: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D2077C" w:rsidRPr="00477E72" w:rsidRDefault="00D2077C" w:rsidP="00D2077C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2E2F"/>
          <w:sz w:val="26"/>
          <w:szCs w:val="26"/>
        </w:rPr>
      </w:pPr>
    </w:p>
    <w:p w:rsidR="00477E72" w:rsidRPr="00477E72" w:rsidRDefault="00477E72">
      <w:pPr>
        <w:rPr>
          <w:rFonts w:ascii="Times New Roman" w:eastAsia="Times New Roman" w:hAnsi="Times New Roman" w:cs="Times New Roman"/>
          <w:bCs/>
          <w:color w:val="342E2F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bCs/>
          <w:color w:val="342E2F"/>
          <w:sz w:val="26"/>
          <w:szCs w:val="26"/>
        </w:rPr>
        <w:br w:type="page"/>
      </w:r>
    </w:p>
    <w:p w:rsidR="00D2077C" w:rsidRPr="00477E72" w:rsidRDefault="00D2077C" w:rsidP="00477E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77E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Пневмококковая инфекция</w:t>
      </w:r>
    </w:p>
    <w:p w:rsidR="00477E72" w:rsidRPr="00477E72" w:rsidRDefault="00477E72" w:rsidP="0047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"/>
          <w:sz w:val="26"/>
          <w:szCs w:val="26"/>
        </w:rPr>
      </w:pPr>
    </w:p>
    <w:p w:rsidR="00D2077C" w:rsidRPr="00477E72" w:rsidRDefault="00D2077C" w:rsidP="00477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сведения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Во всем мире заболевания, вызываемые Streptococcus pneumoniae</w:t>
      </w:r>
      <w:r w:rsidR="00477E72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77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S. Pneumoniae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 или пневмококками) и относящиеся к пневмотропным инфекциям, представляют собой одну из серьезнейших проблем для общественного здравоохранения.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Выделяют инвазивные и неинвазивные формы пневмококковых заболеваний.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инвазивной пневмококковой инфекции (ИПИ) относится целый ряд тяжелых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и угрожающих жизни заболеваний: бактериемия без видимого очага инфекции, менингит, пневмония, сепсис, перикардит, артрит. Неинвазивные формы пневмококковой инфекции - это бронхит, внебольничная пневмония, отит, синусит, конъюнктивит.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статистике до 70% всех пневмоний, около 25% средних отитов,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5-15% гнойных менингитов, около 3% эндокардитов вызываются пневмококком</w:t>
      </w:r>
      <w:r w:rsidRPr="00477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177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S. Pneumoniae.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Пневмококковая инфекция, как правило, является осложнением других инфекций. Примеры – пневмококковая пневмония, воспаление среднего уха (отит)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у детей после или на фоне перенесенного гриппа, или кори, или любой другой респираторной вирусной инфекции.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Пневмококковая инфекция распространяется воздушно-капельным путем, например, при кашле (особенно при тесном контакте). Источником инфекции может быть человек без всяких клинических проявлений. Сведения о сезонности для заболеваний, вызываемых</w:t>
      </w:r>
      <w:r w:rsidR="004E2C7A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7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S. Pneumoniae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, достаточно противоречивы. Однако ряд авторов отмечают повышение заболеваемости в осенне-зимний период, свойственное целому ряду и других пневмотропных инфекций.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первых лет жизни являются основными носителями пневмококков, заражая взрослых. При обычной у взрослых частоте носительства 5–7% среди взрослых, проживающих с детьми, она достигает 30%.</w:t>
      </w:r>
    </w:p>
    <w:p w:rsidR="00D2077C" w:rsidRPr="00477E72" w:rsidRDefault="00D2077C" w:rsidP="00D2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"/>
          <w:sz w:val="26"/>
          <w:szCs w:val="26"/>
        </w:rPr>
      </w:pPr>
    </w:p>
    <w:p w:rsidR="00D2077C" w:rsidRPr="00477E72" w:rsidRDefault="00D2077C" w:rsidP="00477E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Эффективность вакцинации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ВОЗ, мировой опыт показал, что массовая вакцинация более чем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80% снижает частоту пневмококковых менингитов и тяжелых пневмоний у детей, и более, чем на треть </w:t>
      </w:r>
      <w:r w:rsidR="00477E72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заболеваемость всеми пневмониями и отитами. Носительство пневмококков у детей сокращается, соответственно меньше болеют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и невакцинированные дети и взрослые.</w:t>
      </w:r>
      <w:r w:rsidR="004E2C7A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прогнозам Всемирной организации здравоохранения, глобальное использование вакцинации от пневмококковой инфекции позволит предотвратить 5,4 - 7,7 миллионов детских смертей к 2030 году.</w:t>
      </w:r>
    </w:p>
    <w:p w:rsidR="00D2077C" w:rsidRPr="00477E72" w:rsidRDefault="00D2077C" w:rsidP="00CE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Вакцинация – это единственный высокоэффективный способ существенно повлиять на заболеваемость и смертность от пневмококковых инфекций и понизить уровень антибиотикорезистентности</w:t>
      </w:r>
      <w:r w:rsidR="004E2C7A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7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S. pneumoniae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Имея подтверждение безопасности и эффективности пневмококковых конъюгированных вакцин, ВОЗ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ЮНИСЕФ считают необходимым включить эти вакцины для детей во все национальные программы иммунизации. При этом, следует обратить внимание, </w:t>
      </w:r>
      <w:r w:rsidR="0001775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что максимальный защитный эффект достигается при рутинной вакцинации всех детей</w:t>
      </w:r>
      <w:r w:rsidR="004E2C7A"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77E72">
        <w:rPr>
          <w:rFonts w:ascii="Times New Roman" w:eastAsia="Times New Roman" w:hAnsi="Times New Roman" w:cs="Times New Roman"/>
          <w:color w:val="000000"/>
          <w:sz w:val="26"/>
          <w:szCs w:val="26"/>
        </w:rPr>
        <w:t>до 2-х лет, а не только пациентов групп риска.</w:t>
      </w:r>
    </w:p>
    <w:p w:rsidR="00477E72" w:rsidRDefault="00477E72" w:rsidP="00CE6E11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D2077C" w:rsidRPr="00477E72" w:rsidRDefault="00D2077C" w:rsidP="00477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2077C" w:rsidRPr="00477E72" w:rsidSect="00477E7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2A7"/>
    <w:multiLevelType w:val="multilevel"/>
    <w:tmpl w:val="746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57DC9"/>
    <w:multiLevelType w:val="multilevel"/>
    <w:tmpl w:val="6CC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7C"/>
    <w:rsid w:val="0001775A"/>
    <w:rsid w:val="000B1F95"/>
    <w:rsid w:val="000F71D8"/>
    <w:rsid w:val="00477E72"/>
    <w:rsid w:val="004C414D"/>
    <w:rsid w:val="004E2C7A"/>
    <w:rsid w:val="007564B3"/>
    <w:rsid w:val="007C299A"/>
    <w:rsid w:val="00865201"/>
    <w:rsid w:val="008F0212"/>
    <w:rsid w:val="00B57255"/>
    <w:rsid w:val="00CE6E11"/>
    <w:rsid w:val="00D00209"/>
    <w:rsid w:val="00D2077C"/>
    <w:rsid w:val="00DF1D71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D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077C"/>
    <w:rPr>
      <w:color w:val="0000FF"/>
      <w:u w:val="single"/>
    </w:rPr>
  </w:style>
  <w:style w:type="character" w:styleId="a5">
    <w:name w:val="Emphasis"/>
    <w:basedOn w:val="a0"/>
    <w:uiPriority w:val="20"/>
    <w:qFormat/>
    <w:rsid w:val="00D2077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20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tharrow">
    <w:name w:val="path_arrow"/>
    <w:basedOn w:val="a0"/>
    <w:rsid w:val="00D2077C"/>
  </w:style>
  <w:style w:type="paragraph" w:styleId="a6">
    <w:name w:val="Balloon Text"/>
    <w:basedOn w:val="a"/>
    <w:link w:val="a7"/>
    <w:uiPriority w:val="99"/>
    <w:semiHidden/>
    <w:unhideWhenUsed/>
    <w:rsid w:val="000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D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077C"/>
    <w:rPr>
      <w:color w:val="0000FF"/>
      <w:u w:val="single"/>
    </w:rPr>
  </w:style>
  <w:style w:type="character" w:styleId="a5">
    <w:name w:val="Emphasis"/>
    <w:basedOn w:val="a0"/>
    <w:uiPriority w:val="20"/>
    <w:qFormat/>
    <w:rsid w:val="00D2077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20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tharrow">
    <w:name w:val="path_arrow"/>
    <w:basedOn w:val="a0"/>
    <w:rsid w:val="00D2077C"/>
  </w:style>
  <w:style w:type="paragraph" w:styleId="a6">
    <w:name w:val="Balloon Text"/>
    <w:basedOn w:val="a"/>
    <w:link w:val="a7"/>
    <w:uiPriority w:val="99"/>
    <w:semiHidden/>
    <w:unhideWhenUsed/>
    <w:rsid w:val="000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  <w:div w:id="1095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127">
          <w:marLeft w:val="480"/>
          <w:marRight w:val="8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CCA0-214F-421C-A3D6-1D02FA26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II.Riabtceva</dc:creator>
  <cp:lastModifiedBy>Администратор безопасности</cp:lastModifiedBy>
  <cp:revision>2</cp:revision>
  <cp:lastPrinted>2018-11-14T07:56:00Z</cp:lastPrinted>
  <dcterms:created xsi:type="dcterms:W3CDTF">2022-01-27T06:14:00Z</dcterms:created>
  <dcterms:modified xsi:type="dcterms:W3CDTF">2022-01-27T06:14:00Z</dcterms:modified>
</cp:coreProperties>
</file>